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30" w:rsidRPr="008B6930" w:rsidRDefault="008B6930" w:rsidP="008B69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решению Совета депутатов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НАО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73 от 28.06.2006 года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t>ПОЛОЖЕНИЕ</w:t>
      </w:r>
      <w:r w:rsidRPr="008B6930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br/>
        <w:t>О ФЛАГЕ МУНИЦИПАЛЬНОГО ОБРАЗОВАНИЯ</w:t>
      </w:r>
      <w:r w:rsidRPr="008B6930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br/>
        <w:t>«ПУСТОЗЕРСКИЙ СЕЛЬСОВЕТ»</w:t>
      </w:r>
      <w:r w:rsidRPr="008B6930"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lang w:eastAsia="ru-RU"/>
        </w:rPr>
        <w:br/>
        <w:t>НЕНЕЦКОГО АВТОНОМНОГО ОКРУГА</w:t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Настоящим Положением устанавливается флаг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округа, его описание и порядок официального использования.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Флаг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(далее – ФЛАГ) составлен на основании герба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округа,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Положение о ФЛАГЕ и образцовый экземпляр ФЛАГА хранятся в Администрации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и доступны для ознакомления всем заинтересованным лицам.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2.Статус флага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ФЛАГ является официальным символом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и служит знаком единства его населения.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ФЛАГ подлежит внесению в Государственный геральдический регистр Российской Федерации.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3.Описание и обоснование символики ФЛАГА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Описание ФЛАГА: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«Прямоугольное полотнище с соотношением ширины к длине 2:3, разделенное по диагонали на красную (вверху у древка) и синюю части, в центре которого – фигура из герба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(одномачтовый корабль с парусом, флюгером и носовым украшением в виде головы северного оленя) белого цвета».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воспроизведения ФЛАГА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3.1. статье 3 настоящего Положения и Рисунку, приведенному в приложении к настоящему Положению.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за искажение ФЛАГА, изменение композиции или цветов, выходящее за пределы 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геральдически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допустимого, несёт исполнитель допущенных искажений или изменений.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официального использования ФЛАГА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поднят постоянно: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1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 органов местного самоуправления;</w:t>
      </w:r>
    </w:p>
    <w:p w:rsidR="008B6930" w:rsidRPr="008B6930" w:rsidRDefault="008B6930" w:rsidP="008B6930">
      <w:pPr>
        <w:numPr>
          <w:ilvl w:val="0"/>
          <w:numId w:val="1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 официальных представительств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 за пределами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установлен постоянно: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2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залах заседаний органов местного самоуправления;</w:t>
      </w:r>
    </w:p>
    <w:p w:rsidR="008B6930" w:rsidRPr="008B6930" w:rsidRDefault="008B6930" w:rsidP="008B6930">
      <w:pPr>
        <w:numPr>
          <w:ilvl w:val="0"/>
          <w:numId w:val="2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кабинетах главы муниципального образования, выборных и назначаемых должностных лиц местного самоуправления.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может: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3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округа;</w:t>
      </w:r>
    </w:p>
    <w:p w:rsidR="008B6930" w:rsidRPr="008B6930" w:rsidRDefault="008B6930" w:rsidP="008B6930">
      <w:pPr>
        <w:numPr>
          <w:ilvl w:val="0"/>
          <w:numId w:val="3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или его изображение может: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 на транспортных средствах главы муниципального образования; иных выборных должностных лиц местного самоуправления;</w:t>
      </w:r>
    </w:p>
    <w:p w:rsidR="008B6930" w:rsidRPr="008B6930" w:rsidRDefault="008B6930" w:rsidP="008B6930">
      <w:pPr>
        <w:numPr>
          <w:ilvl w:val="0"/>
          <w:numId w:val="4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 на транспортных средствах, находящихся в муниципальной собственности.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ФЛАГ поднимается (устанавливается):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5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государственных праздников – наряду с Государственным флагом Российской Федерации;</w:t>
      </w:r>
    </w:p>
    <w:p w:rsidR="008B6930" w:rsidRPr="008B6930" w:rsidRDefault="008B6930" w:rsidP="008B6930">
      <w:pPr>
        <w:numPr>
          <w:ilvl w:val="0"/>
          <w:numId w:val="5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официальных церемоний и других торжественных мероприятий, проводимых органами местного самоуправления.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ФЛАГ может быть поднят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5.6. При использовании ФЛАГА в знак траура ФЛАГ приспускается до половины высоты флагштока (мачты). При невозможности приспустить 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ФЛАГ, а также если ФЛАГ установлен в помещении, к верхней части древка выше полотнища ФЛАГА крепится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подъеме (размещении) ФЛАГА и флага Ненецкого автономного округа, ФЛАГ располагается справа от флага Ненецкого автономного округа (с точки зрения стоящего лицом к флагам).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подъеме (размещении) ФЛАГА, Государственного флага Российской Федерации и флага Ненецкого автономного округа, Государственный флаг Российской Федерации располагается в центре, а ФЛАГ - справа от центра (с точки зрения стоящего лицом к флагам).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одновременном подъеме (размещении) четного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Ненецкого автономного округа, слева от Государственного флага Российской Федерации располагается ФЛАГ; справа от флага Ненецкого автономного округа располагается флаг иного муниципального образования, общественного объединения, либо предприятия, учреждения или организации.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 и флага Ненецкого автономного округа (или флага иного субъекта Российской Федерации).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 и флага Ненецкого автономного округа (или флага иного субъекта Российской Федерации).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5.9. ФЛАГ или его изображение могут быть использованы в качестве элемента или геральдической основы: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6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флагов, вымпелов и иных 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вексиллологических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флаговых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символов органов, организаций, учреждений и предприятий, находящихся в муниципальной собственности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округа;</w:t>
      </w:r>
    </w:p>
    <w:p w:rsidR="008B6930" w:rsidRPr="008B6930" w:rsidRDefault="008B6930" w:rsidP="008B6930">
      <w:pPr>
        <w:numPr>
          <w:ilvl w:val="0"/>
          <w:numId w:val="6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наград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округа;</w:t>
      </w:r>
    </w:p>
    <w:p w:rsidR="008B6930" w:rsidRPr="008B6930" w:rsidRDefault="008B6930" w:rsidP="008B6930">
      <w:pPr>
        <w:numPr>
          <w:ilvl w:val="0"/>
          <w:numId w:val="6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5.10. ФЛАГ может быть поднят (установлен) постоянно или временно: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7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памятных, мемориальных и значимых местах, расположенных на территории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округа;</w:t>
      </w:r>
    </w:p>
    <w:p w:rsidR="008B6930" w:rsidRPr="008B6930" w:rsidRDefault="008B6930" w:rsidP="008B6930">
      <w:pPr>
        <w:numPr>
          <w:ilvl w:val="0"/>
          <w:numId w:val="7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массовых собраний жителей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Ненецкого автономного округа;</w:t>
      </w:r>
    </w:p>
    <w:p w:rsidR="008B6930" w:rsidRPr="008B6930" w:rsidRDefault="008B6930" w:rsidP="008B6930">
      <w:pPr>
        <w:numPr>
          <w:ilvl w:val="0"/>
          <w:numId w:val="7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дошкольного воспитания и учреждениях среднего образования (средних школах).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5.11. Допускается размещение ФЛАГА и его изображения на: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numPr>
          <w:ilvl w:val="0"/>
          <w:numId w:val="8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8B6930" w:rsidRPr="008B6930" w:rsidRDefault="008B6930" w:rsidP="008B6930">
      <w:pPr>
        <w:numPr>
          <w:ilvl w:val="0"/>
          <w:numId w:val="8"/>
        </w:numPr>
        <w:shd w:val="clear" w:color="auto" w:fill="FFFFFF"/>
        <w:spacing w:before="154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 или непосредственно связанных с муниципальным образованием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Порядок изготовления, хранения и уничтожения экземпляров ФЛАГА устанавливается органами местного самоуправления.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5.13. Иные случаи использования ФЛАГА устанавливаются Главой муниципального образования.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6.Ответственность за нарушение настоящего Положения</w:t>
      </w:r>
    </w:p>
    <w:p w:rsidR="008B6930" w:rsidRPr="008B6930" w:rsidRDefault="008B6930" w:rsidP="008B6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Использование ФЛАГА с нарушением настоящего Положения, а также надругательство над ФЛАГОМ влечёт за собой ответственность в соответствии с законодательством Российской Федерации.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6930" w:rsidRPr="008B6930" w:rsidRDefault="008B6930" w:rsidP="008B69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7.Заключительные положения</w:t>
      </w:r>
    </w:p>
    <w:p w:rsidR="00B9425E" w:rsidRPr="008B6930" w:rsidRDefault="008B6930" w:rsidP="008B6930">
      <w:pPr>
        <w:rPr>
          <w:rFonts w:ascii="Times New Roman" w:hAnsi="Times New Roman" w:cs="Times New Roman"/>
          <w:sz w:val="28"/>
          <w:szCs w:val="28"/>
        </w:rPr>
      </w:pP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Внесение в состав (рисунок) ФЛАГА каких-либо изменений или дополнений, а также элементов официальных символов Ненецкого автономного округа допустимо лишь в соответствии с законодательством Российской Федерации и Ненецкого автономного округа. Эти изменения должны сопровождаться пересмотром статьи 3 Положения для отражения внесенных элементов в описании.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Все права на ФЛАГ принадлежат органам местного самоуправления муниципального образования «</w:t>
      </w:r>
      <w:proofErr w:type="spellStart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Пустозерский</w:t>
      </w:r>
      <w:proofErr w:type="spellEnd"/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сельсовет» Ненецкого автономного округа.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ФЛАГ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7.4. Контроль исполнения требований настоящего Положения возлагается на главу муниципального образования.</w:t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 Настоящее Положение вступает в силу со дня его официального опубликования.</w:t>
      </w:r>
    </w:p>
    <w:sectPr w:rsidR="00B9425E" w:rsidRPr="008B6930" w:rsidSect="00B9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078"/>
    <w:multiLevelType w:val="multilevel"/>
    <w:tmpl w:val="69A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1435"/>
    <w:multiLevelType w:val="multilevel"/>
    <w:tmpl w:val="D9AE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D5CB7"/>
    <w:multiLevelType w:val="multilevel"/>
    <w:tmpl w:val="563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D6BAB"/>
    <w:multiLevelType w:val="multilevel"/>
    <w:tmpl w:val="968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F7CFE"/>
    <w:multiLevelType w:val="multilevel"/>
    <w:tmpl w:val="C92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542C0"/>
    <w:multiLevelType w:val="multilevel"/>
    <w:tmpl w:val="1C4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611E0"/>
    <w:multiLevelType w:val="multilevel"/>
    <w:tmpl w:val="053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95166"/>
    <w:multiLevelType w:val="multilevel"/>
    <w:tmpl w:val="E794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8B6930"/>
    <w:rsid w:val="008B6930"/>
    <w:rsid w:val="00B9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5E"/>
  </w:style>
  <w:style w:type="paragraph" w:styleId="2">
    <w:name w:val="heading 2"/>
    <w:basedOn w:val="a"/>
    <w:link w:val="20"/>
    <w:uiPriority w:val="9"/>
    <w:qFormat/>
    <w:rsid w:val="008B6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6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8362</Characters>
  <Application>Microsoft Office Word</Application>
  <DocSecurity>0</DocSecurity>
  <Lines>69</Lines>
  <Paragraphs>19</Paragraphs>
  <ScaleCrop>false</ScaleCrop>
  <Company>Microsoft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2023-05-22T06:19:00Z</dcterms:created>
  <dcterms:modified xsi:type="dcterms:W3CDTF">2023-05-22T06:20:00Z</dcterms:modified>
</cp:coreProperties>
</file>