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6" w:rsidRPr="008E2B1B" w:rsidRDefault="00C272F6" w:rsidP="00C272F6">
      <w:pPr>
        <w:pStyle w:val="a7"/>
        <w:jc w:val="center"/>
        <w:rPr>
          <w:rFonts w:ascii="Times New Roman" w:hAnsi="Times New Roman"/>
          <w:b/>
        </w:rPr>
      </w:pPr>
      <w:r w:rsidRPr="008E2B1B">
        <w:rPr>
          <w:rFonts w:ascii="Times New Roman" w:hAnsi="Times New Roman"/>
          <w:b/>
        </w:rPr>
        <w:t>АДМИНИСТРАЦИЯ</w:t>
      </w:r>
    </w:p>
    <w:p w:rsidR="00C272F6" w:rsidRPr="008E2B1B" w:rsidRDefault="00C272F6" w:rsidP="00C272F6">
      <w:pPr>
        <w:pStyle w:val="a7"/>
        <w:jc w:val="center"/>
        <w:rPr>
          <w:rFonts w:ascii="Times New Roman" w:hAnsi="Times New Roman"/>
          <w:b/>
        </w:rPr>
      </w:pPr>
      <w:r w:rsidRPr="008E2B1B">
        <w:rPr>
          <w:rFonts w:ascii="Times New Roman" w:hAnsi="Times New Roman"/>
          <w:b/>
        </w:rPr>
        <w:t>МУНИЦИПАЛЬНОГО ОБРАЗОВАНИЯ «ПУСТОЗЕРСКИЙ  СЕЛЬСОВЕТ»</w:t>
      </w:r>
    </w:p>
    <w:p w:rsidR="00C272F6" w:rsidRPr="008E2B1B" w:rsidRDefault="00C272F6" w:rsidP="00C272F6">
      <w:pPr>
        <w:pStyle w:val="a7"/>
        <w:jc w:val="center"/>
        <w:rPr>
          <w:rFonts w:ascii="Times New Roman" w:hAnsi="Times New Roman"/>
          <w:b/>
        </w:rPr>
      </w:pPr>
      <w:r w:rsidRPr="008E2B1B">
        <w:rPr>
          <w:rFonts w:ascii="Times New Roman" w:hAnsi="Times New Roman"/>
          <w:b/>
        </w:rPr>
        <w:t>НЕНЕЦКОГО АВТОНОМНОГО ОКРУГА</w:t>
      </w:r>
    </w:p>
    <w:p w:rsidR="00C272F6" w:rsidRPr="008E2B1B" w:rsidRDefault="00C272F6" w:rsidP="00C272F6">
      <w:pPr>
        <w:pStyle w:val="a7"/>
        <w:jc w:val="center"/>
        <w:rPr>
          <w:rFonts w:ascii="Times New Roman" w:hAnsi="Times New Roman"/>
          <w:b/>
        </w:rPr>
      </w:pPr>
    </w:p>
    <w:p w:rsidR="00C272F6" w:rsidRPr="008E2B1B" w:rsidRDefault="00C272F6" w:rsidP="00C272F6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r w:rsidRPr="008E2B1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272F6" w:rsidRDefault="00C272F6" w:rsidP="00C272F6">
      <w:pPr>
        <w:pStyle w:val="a7"/>
        <w:jc w:val="center"/>
        <w:rPr>
          <w:rFonts w:ascii="Times New Roman" w:hAnsi="Times New Roman"/>
          <w:b/>
        </w:rPr>
      </w:pPr>
    </w:p>
    <w:p w:rsidR="00C272F6" w:rsidRPr="008E2B1B" w:rsidRDefault="00C272F6" w:rsidP="00C272F6">
      <w:pPr>
        <w:pStyle w:val="a7"/>
        <w:jc w:val="center"/>
        <w:rPr>
          <w:rFonts w:ascii="Times New Roman" w:hAnsi="Times New Roman"/>
          <w:b/>
        </w:rPr>
      </w:pPr>
    </w:p>
    <w:p w:rsidR="00C272F6" w:rsidRPr="008E2B1B" w:rsidRDefault="00C272F6" w:rsidP="00C272F6">
      <w:pPr>
        <w:rPr>
          <w:rFonts w:ascii="Times New Roman" w:hAnsi="Times New Roman"/>
          <w:u w:val="single"/>
        </w:rPr>
      </w:pPr>
      <w:r w:rsidRPr="008E2B1B">
        <w:rPr>
          <w:rFonts w:ascii="Times New Roman" w:hAnsi="Times New Roman"/>
          <w:b/>
          <w:u w:val="single"/>
        </w:rPr>
        <w:t xml:space="preserve">от </w:t>
      </w:r>
      <w:r>
        <w:rPr>
          <w:rFonts w:ascii="Times New Roman" w:hAnsi="Times New Roman"/>
          <w:b/>
          <w:u w:val="single"/>
        </w:rPr>
        <w:t xml:space="preserve">  28.12.2018  </w:t>
      </w:r>
      <w:r w:rsidRPr="008E2B1B">
        <w:rPr>
          <w:rFonts w:ascii="Times New Roman" w:hAnsi="Times New Roman"/>
          <w:b/>
          <w:u w:val="single"/>
        </w:rPr>
        <w:t xml:space="preserve"> № </w:t>
      </w:r>
      <w:r>
        <w:rPr>
          <w:rFonts w:ascii="Times New Roman" w:hAnsi="Times New Roman"/>
          <w:b/>
          <w:u w:val="single"/>
        </w:rPr>
        <w:t>146</w:t>
      </w:r>
    </w:p>
    <w:p w:rsidR="00C272F6" w:rsidRDefault="00C272F6" w:rsidP="00C272F6">
      <w:pPr>
        <w:rPr>
          <w:rFonts w:ascii="Times New Roman" w:hAnsi="Times New Roman"/>
          <w:sz w:val="20"/>
        </w:rPr>
      </w:pPr>
      <w:r w:rsidRPr="00DA56BA">
        <w:rPr>
          <w:rFonts w:ascii="Times New Roman" w:hAnsi="Times New Roman"/>
          <w:sz w:val="20"/>
        </w:rPr>
        <w:t xml:space="preserve">с. Оксино </w:t>
      </w:r>
    </w:p>
    <w:p w:rsidR="00C272F6" w:rsidRDefault="00C272F6" w:rsidP="00C272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C272F6" w:rsidRDefault="00C272F6" w:rsidP="00C272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272F6" w:rsidRDefault="00C272F6" w:rsidP="00C272F6">
      <w:pPr>
        <w:ind w:right="46"/>
        <w:jc w:val="both"/>
        <w:rPr>
          <w:rFonts w:ascii="Times New Roman" w:hAnsi="Times New Roman"/>
          <w:b/>
        </w:rPr>
      </w:pPr>
      <w:r>
        <w:t xml:space="preserve">   </w:t>
      </w:r>
    </w:p>
    <w:p w:rsidR="00C272F6" w:rsidRPr="00C272F6" w:rsidRDefault="00C272F6" w:rsidP="00C272F6">
      <w:pPr>
        <w:pStyle w:val="30"/>
        <w:shd w:val="clear" w:color="auto" w:fill="auto"/>
        <w:spacing w:before="0" w:after="47" w:line="260" w:lineRule="exact"/>
        <w:ind w:firstLine="0"/>
        <w:jc w:val="center"/>
        <w:rPr>
          <w:b w:val="0"/>
        </w:rPr>
      </w:pPr>
      <w:r w:rsidRPr="00C272F6">
        <w:rPr>
          <w:b w:val="0"/>
        </w:rPr>
        <w:t>ОБ  УТВЕРЖДЕНИИ  ПОЛОЖЕНИЯ  О  ПОРЯДКЕ  ПОЛУЧЕНИЯ  МУНИЦИПАЛЬНЫМИ  СЛУЖАЩИМИ  АДМИНИСТРАЦИИ МУНИЦИПАЛЬНОГО ОБРАЗОВАНИЯ «ПУСТОЗЕРСКИЙ СЕЛЬСОВЕТ» НЕНЕЦКОГО АВТОНОМНОГО ОКРУГА  РАЗРЕШЕНИЯ  ПРЕДСТАВИТЕЛЯ  НАНИМАТЕЛЯ  НА  УЧАСТИЕ  В  УПРАВЛЕНИИ  ОТДЕЛЬНЫМИ  НЕКОММЕРЧЕСКИМИ  ОРГАНИЗАЦИЯМИ</w:t>
      </w:r>
    </w:p>
    <w:p w:rsidR="00C272F6" w:rsidRPr="00C272F6" w:rsidRDefault="00C272F6" w:rsidP="00C272F6">
      <w:pPr>
        <w:pStyle w:val="2"/>
        <w:shd w:val="clear" w:color="auto" w:fill="auto"/>
        <w:spacing w:after="300" w:line="322" w:lineRule="exact"/>
        <w:ind w:left="20" w:right="40" w:firstLine="740"/>
        <w:jc w:val="center"/>
      </w:pPr>
    </w:p>
    <w:p w:rsidR="00795AA3" w:rsidRPr="00C272F6" w:rsidRDefault="003A7DD6" w:rsidP="00C272F6">
      <w:pPr>
        <w:pStyle w:val="2"/>
        <w:shd w:val="clear" w:color="auto" w:fill="auto"/>
        <w:spacing w:after="300" w:line="240" w:lineRule="auto"/>
        <w:ind w:left="20" w:right="40" w:firstLine="74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п.2 ч.1 ст. 12.1 Федерального закона от 25.12.2008 N 273-Ф3 "О противодействии коррупции",</w:t>
      </w:r>
      <w:r w:rsidR="00C272F6">
        <w:rPr>
          <w:sz w:val="24"/>
          <w:szCs w:val="24"/>
        </w:rPr>
        <w:t xml:space="preserve">  Администрация муниципального образования «Пустозерский сельсовет2 Ненецкого автономного округа  ПОСТАНОВЛЯЕТ</w:t>
      </w:r>
      <w:r w:rsidRPr="00C272F6">
        <w:rPr>
          <w:sz w:val="24"/>
          <w:szCs w:val="24"/>
        </w:rPr>
        <w:t>:</w:t>
      </w:r>
    </w:p>
    <w:p w:rsidR="00795AA3" w:rsidRPr="00C272F6" w:rsidRDefault="003A7DD6" w:rsidP="00C272F6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40" w:lineRule="auto"/>
        <w:ind w:left="20" w:right="40" w:firstLine="74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Утвердить Положение о порядке получения муниципальными</w:t>
      </w:r>
      <w:r w:rsidR="00C272F6">
        <w:rPr>
          <w:sz w:val="24"/>
          <w:szCs w:val="24"/>
        </w:rPr>
        <w:t xml:space="preserve"> служащими Администрации муниципального образования</w:t>
      </w:r>
      <w:r w:rsidRPr="00C272F6">
        <w:rPr>
          <w:sz w:val="24"/>
          <w:szCs w:val="24"/>
        </w:rPr>
        <w:t xml:space="preserve"> «</w:t>
      </w:r>
      <w:r w:rsidR="00C272F6">
        <w:rPr>
          <w:sz w:val="24"/>
          <w:szCs w:val="24"/>
        </w:rPr>
        <w:t>Пустозерский  сельсовет</w:t>
      </w:r>
      <w:r w:rsidRPr="00C272F6">
        <w:rPr>
          <w:sz w:val="24"/>
          <w:szCs w:val="24"/>
        </w:rPr>
        <w:t>» Ненецкого автономного округа</w:t>
      </w:r>
      <w:r w:rsidR="00C272F6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разрешения представителя нанимателя на участие в управлении отдельными некоммерческими организациями (прилагается).</w:t>
      </w:r>
    </w:p>
    <w:p w:rsidR="00795AA3" w:rsidRPr="00C272F6" w:rsidRDefault="003A7DD6" w:rsidP="00C272F6">
      <w:pPr>
        <w:pStyle w:val="2"/>
        <w:numPr>
          <w:ilvl w:val="0"/>
          <w:numId w:val="1"/>
        </w:numPr>
        <w:shd w:val="clear" w:color="auto" w:fill="auto"/>
        <w:tabs>
          <w:tab w:val="left" w:pos="1095"/>
        </w:tabs>
        <w:spacing w:after="900" w:line="240" w:lineRule="auto"/>
        <w:ind w:left="20" w:right="40" w:firstLine="74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Настоящее постановление вступает в силу со дня его официального опубликования, но не ранее 1 января 2019 года.</w:t>
      </w:r>
    </w:p>
    <w:p w:rsidR="00795AA3" w:rsidRDefault="00C272F6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A7DD6" w:rsidRPr="00C272F6">
        <w:rPr>
          <w:sz w:val="24"/>
          <w:szCs w:val="24"/>
        </w:rPr>
        <w:t>муниципального образования</w:t>
      </w: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>«Пустозерский сельсовет»</w:t>
      </w:r>
    </w:p>
    <w:p w:rsidR="00C272F6" w:rsidRPr="00C272F6" w:rsidRDefault="00C272F6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 xml:space="preserve"> Ненецкого автономного округа                                                      С.М.Макарова</w:t>
      </w: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A56608" w:rsidRDefault="00A56608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C272F6" w:rsidRPr="00C272F6" w:rsidRDefault="00C272F6" w:rsidP="00C272F6">
      <w:pPr>
        <w:pStyle w:val="2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C272F6" w:rsidRPr="00BB386F" w:rsidRDefault="00C272F6" w:rsidP="00C272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bookmarkStart w:id="0" w:name="bookmark0"/>
      <w:r w:rsidRPr="00BB386F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C272F6" w:rsidRPr="00BB386F" w:rsidRDefault="00C272F6" w:rsidP="00C272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B386F">
        <w:rPr>
          <w:rFonts w:ascii="Times New Roman" w:hAnsi="Times New Roman" w:cs="Times New Roman"/>
        </w:rPr>
        <w:t>остановлением Администрации</w:t>
      </w:r>
    </w:p>
    <w:p w:rsidR="00C272F6" w:rsidRPr="00BB386F" w:rsidRDefault="00C272F6" w:rsidP="00C272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«Пустозерский</w:t>
      </w:r>
      <w:r w:rsidRPr="00BB386F">
        <w:rPr>
          <w:rFonts w:ascii="Times New Roman" w:hAnsi="Times New Roman" w:cs="Times New Roman"/>
        </w:rPr>
        <w:t xml:space="preserve"> сельсовет» НАО</w:t>
      </w:r>
    </w:p>
    <w:p w:rsidR="00C272F6" w:rsidRPr="00BB386F" w:rsidRDefault="00C272F6" w:rsidP="00C272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28.12</w:t>
      </w:r>
      <w:r w:rsidRPr="00BB386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  № 146</w:t>
      </w:r>
    </w:p>
    <w:p w:rsidR="00C272F6" w:rsidRDefault="00C272F6" w:rsidP="00C272F6">
      <w:pPr>
        <w:pStyle w:val="13"/>
        <w:keepNext/>
        <w:keepLines/>
        <w:shd w:val="clear" w:color="auto" w:fill="auto"/>
        <w:spacing w:before="0" w:line="240" w:lineRule="auto"/>
        <w:ind w:right="700" w:firstLine="0"/>
        <w:rPr>
          <w:sz w:val="24"/>
          <w:szCs w:val="24"/>
        </w:rPr>
      </w:pPr>
    </w:p>
    <w:p w:rsidR="00C272F6" w:rsidRDefault="003A7DD6" w:rsidP="00C272F6">
      <w:pPr>
        <w:pStyle w:val="13"/>
        <w:keepNext/>
        <w:keepLines/>
        <w:shd w:val="clear" w:color="auto" w:fill="auto"/>
        <w:spacing w:before="0" w:line="240" w:lineRule="auto"/>
        <w:ind w:right="700" w:firstLine="0"/>
        <w:rPr>
          <w:sz w:val="24"/>
          <w:szCs w:val="24"/>
        </w:rPr>
      </w:pPr>
      <w:r w:rsidRPr="00C272F6">
        <w:rPr>
          <w:sz w:val="24"/>
          <w:szCs w:val="24"/>
        </w:rPr>
        <w:t xml:space="preserve">ПОЛОЖЕНИЕ </w:t>
      </w:r>
    </w:p>
    <w:p w:rsidR="00795AA3" w:rsidRPr="00C272F6" w:rsidRDefault="003A7DD6" w:rsidP="00C272F6">
      <w:pPr>
        <w:pStyle w:val="13"/>
        <w:keepNext/>
        <w:keepLines/>
        <w:shd w:val="clear" w:color="auto" w:fill="auto"/>
        <w:spacing w:before="0" w:line="240" w:lineRule="auto"/>
        <w:ind w:right="700" w:firstLine="0"/>
        <w:rPr>
          <w:sz w:val="24"/>
          <w:szCs w:val="24"/>
        </w:rPr>
      </w:pPr>
      <w:r w:rsidRPr="00C272F6">
        <w:rPr>
          <w:sz w:val="24"/>
          <w:szCs w:val="24"/>
        </w:rPr>
        <w:t>о порядке получения муниципальными служащими</w:t>
      </w:r>
      <w:bookmarkEnd w:id="0"/>
    </w:p>
    <w:p w:rsidR="00795AA3" w:rsidRPr="00C272F6" w:rsidRDefault="00137BB4" w:rsidP="00C272F6">
      <w:pPr>
        <w:pStyle w:val="13"/>
        <w:keepNext/>
        <w:keepLines/>
        <w:shd w:val="clear" w:color="auto" w:fill="auto"/>
        <w:tabs>
          <w:tab w:val="left" w:leader="underscore" w:pos="3337"/>
        </w:tabs>
        <w:spacing w:before="0" w:line="240" w:lineRule="auto"/>
        <w:ind w:left="20" w:firstLine="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А</w:t>
      </w:r>
      <w:r w:rsidR="00C272F6">
        <w:rPr>
          <w:sz w:val="24"/>
          <w:szCs w:val="24"/>
        </w:rPr>
        <w:t>дминистрации муниципального образования «Пустозерский сельсовет</w:t>
      </w:r>
      <w:r w:rsidR="003A7DD6" w:rsidRPr="00C272F6">
        <w:rPr>
          <w:sz w:val="24"/>
          <w:szCs w:val="24"/>
        </w:rPr>
        <w:t>» Ненецкого автономного округа разрешения</w:t>
      </w:r>
      <w:bookmarkEnd w:id="1"/>
    </w:p>
    <w:p w:rsidR="00795AA3" w:rsidRPr="00C272F6" w:rsidRDefault="003A7DD6" w:rsidP="00C272F6">
      <w:pPr>
        <w:pStyle w:val="13"/>
        <w:keepNext/>
        <w:keepLines/>
        <w:shd w:val="clear" w:color="auto" w:fill="auto"/>
        <w:spacing w:before="0" w:after="600" w:line="240" w:lineRule="auto"/>
        <w:ind w:firstLine="0"/>
        <w:rPr>
          <w:sz w:val="24"/>
          <w:szCs w:val="24"/>
        </w:rPr>
      </w:pPr>
      <w:bookmarkStart w:id="2" w:name="bookmark2"/>
      <w:r w:rsidRPr="00C272F6">
        <w:rPr>
          <w:sz w:val="24"/>
          <w:szCs w:val="24"/>
        </w:rPr>
        <w:t>представителя нанимателя на участие в управлении отдельными некоммерческими организациями</w:t>
      </w:r>
      <w:bookmarkEnd w:id="2"/>
    </w:p>
    <w:p w:rsidR="00795AA3" w:rsidRPr="00C272F6" w:rsidRDefault="003A7DD6" w:rsidP="00C272F6">
      <w:pPr>
        <w:pStyle w:val="2"/>
        <w:numPr>
          <w:ilvl w:val="1"/>
          <w:numId w:val="1"/>
        </w:numPr>
        <w:shd w:val="clear" w:color="auto" w:fill="auto"/>
        <w:tabs>
          <w:tab w:val="left" w:pos="1397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Настоящее Положение о порядке получения муниципальными</w:t>
      </w:r>
      <w:r w:rsidR="00137BB4">
        <w:rPr>
          <w:sz w:val="24"/>
          <w:szCs w:val="24"/>
        </w:rPr>
        <w:t xml:space="preserve"> служащими Администрации муниципального  образования</w:t>
      </w:r>
      <w:r w:rsidRPr="00C272F6">
        <w:rPr>
          <w:sz w:val="24"/>
          <w:szCs w:val="24"/>
        </w:rPr>
        <w:t xml:space="preserve"> «</w:t>
      </w:r>
      <w:r w:rsidR="00137BB4">
        <w:rPr>
          <w:sz w:val="24"/>
          <w:szCs w:val="24"/>
        </w:rPr>
        <w:t>Пустозерский  сельсовет</w:t>
      </w:r>
      <w:r w:rsidRPr="00C272F6">
        <w:rPr>
          <w:sz w:val="24"/>
          <w:szCs w:val="24"/>
        </w:rPr>
        <w:t>» Ненецкого автономного округа</w:t>
      </w:r>
      <w:r w:rsidR="00137BB4">
        <w:rPr>
          <w:sz w:val="24"/>
          <w:szCs w:val="24"/>
        </w:rPr>
        <w:t xml:space="preserve"> (далее - Администрация муниципального образования) </w:t>
      </w:r>
      <w:r w:rsidRPr="00C272F6">
        <w:rPr>
          <w:sz w:val="24"/>
          <w:szCs w:val="24"/>
        </w:rPr>
        <w:t>разрешения представителя нанимателя на участие на безвозмездной основе в управлении отдельными некоммерческими организациями (далее соответственно - Положение, разрешение), разработанное в целях реализации законодательства о муниципальной службе и противодействии коррупции, устанавливает процедуру получения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 xml:space="preserve"> муниципальными</w:t>
      </w:r>
      <w:r w:rsidR="00137BB4">
        <w:rPr>
          <w:sz w:val="24"/>
          <w:szCs w:val="24"/>
        </w:rPr>
        <w:t xml:space="preserve"> служащими Администрации  муниципального образования «Пустозерский сельсовет</w:t>
      </w:r>
      <w:r w:rsidRPr="00C272F6">
        <w:rPr>
          <w:sz w:val="24"/>
          <w:szCs w:val="24"/>
        </w:rPr>
        <w:t xml:space="preserve">» (далее </w:t>
      </w:r>
      <w:r w:rsidR="00A56608" w:rsidRPr="00C272F6">
        <w:rPr>
          <w:sz w:val="24"/>
          <w:szCs w:val="24"/>
        </w:rPr>
        <w:t>–</w:t>
      </w:r>
      <w:r w:rsidRPr="00C272F6">
        <w:rPr>
          <w:sz w:val="24"/>
          <w:szCs w:val="24"/>
        </w:rPr>
        <w:t xml:space="preserve"> муниципальные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служащие),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путем участия в съезде (конференции) или общем собрании общественной организации, жилищного, жилищно</w:t>
      </w:r>
      <w:r w:rsidR="00A56608" w:rsidRPr="00C272F6">
        <w:rPr>
          <w:sz w:val="24"/>
          <w:szCs w:val="24"/>
        </w:rPr>
        <w:t>-</w:t>
      </w:r>
      <w:r w:rsidRPr="00C272F6">
        <w:rPr>
          <w:sz w:val="24"/>
          <w:szCs w:val="24"/>
        </w:rPr>
        <w:softHyphen/>
        <w:t>строительного, гаражного кооперативов, товарищества собственников недвижимости, в качестве единоличного исполнительного органа или вхождения в состав их коллегиальных органов управления.</w:t>
      </w:r>
    </w:p>
    <w:p w:rsidR="00795AA3" w:rsidRPr="00C272F6" w:rsidRDefault="003A7DD6" w:rsidP="00C272F6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Муниципальный служащий вправе на безвозмездной основе с разрешения представителя нанимателя участвовать в управлении указанными в п.1 Положения некоммерческими организациями в качестве единоличного исполнительного органа или входить в состав коллегиальных органов управления указанных некоммерческих организаций (далее - участие в управлении некоммерческими организациями), если это не приведет к конфликту интересов или возможности его возникновения (понятие «конфликт интересов» установлено Федеральным законом от 25 декабря 2008 года № 273-ФЭ «О противодействии коррупции»).</w:t>
      </w:r>
    </w:p>
    <w:p w:rsidR="00795AA3" w:rsidRPr="00C272F6" w:rsidRDefault="003A7DD6" w:rsidP="00137BB4">
      <w:pPr>
        <w:pStyle w:val="2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right="20" w:firstLine="700"/>
        <w:jc w:val="both"/>
        <w:rPr>
          <w:sz w:val="24"/>
          <w:szCs w:val="24"/>
        </w:rPr>
        <w:sectPr w:rsidR="00795AA3" w:rsidRPr="00C272F6">
          <w:type w:val="continuous"/>
          <w:pgSz w:w="11909" w:h="16834"/>
          <w:pgMar w:top="1041" w:right="752" w:bottom="1343" w:left="1798" w:header="0" w:footer="3" w:gutter="0"/>
          <w:cols w:space="720"/>
          <w:noEndnote/>
          <w:docGrid w:linePitch="360"/>
        </w:sectPr>
      </w:pPr>
      <w:r w:rsidRPr="00C272F6">
        <w:rPr>
          <w:sz w:val="24"/>
          <w:szCs w:val="24"/>
        </w:rPr>
        <w:t>Участие муниципального служащего в управлении некоммерческими организациями может осуществляться только</w:t>
      </w:r>
      <w:r w:rsidR="00137BB4">
        <w:rPr>
          <w:sz w:val="24"/>
          <w:szCs w:val="24"/>
        </w:rPr>
        <w:t xml:space="preserve"> в свободное от работы время в А</w:t>
      </w:r>
      <w:r w:rsidRPr="00C272F6">
        <w:rPr>
          <w:sz w:val="24"/>
          <w:szCs w:val="24"/>
        </w:rPr>
        <w:t>дминистрации муниципального образования.</w:t>
      </w:r>
    </w:p>
    <w:p w:rsidR="00795AA3" w:rsidRPr="00C272F6" w:rsidRDefault="003A7DD6" w:rsidP="00137BB4">
      <w:pPr>
        <w:pStyle w:val="2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lastRenderedPageBreak/>
        <w:t>Муниципальный служащий, изъявивший желание участвовать в управлении некоммерческой организацией, до начала участия в управлении некоммерческой организацией, представляет лицу, ответственному в</w:t>
      </w:r>
      <w:r w:rsidR="00137BB4">
        <w:rPr>
          <w:sz w:val="24"/>
          <w:szCs w:val="24"/>
        </w:rPr>
        <w:t xml:space="preserve"> А</w:t>
      </w:r>
      <w:r w:rsidRPr="00C272F6">
        <w:rPr>
          <w:sz w:val="24"/>
          <w:szCs w:val="24"/>
        </w:rPr>
        <w:t>дминистраци</w:t>
      </w:r>
      <w:r w:rsidR="00137BB4">
        <w:rPr>
          <w:sz w:val="24"/>
          <w:szCs w:val="24"/>
        </w:rPr>
        <w:t xml:space="preserve">и муниципального образования </w:t>
      </w:r>
      <w:r w:rsidRPr="00C272F6">
        <w:rPr>
          <w:sz w:val="24"/>
          <w:szCs w:val="24"/>
        </w:rPr>
        <w:t xml:space="preserve"> за профилактику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коррупционных и иных правонарушений ходатайство на получение разрешения на участие на безвозмездной основе в управлении некоммерческими организациями.</w:t>
      </w:r>
    </w:p>
    <w:p w:rsidR="00795AA3" w:rsidRPr="00C272F6" w:rsidRDefault="003A7DD6" w:rsidP="00137BB4">
      <w:pPr>
        <w:pStyle w:val="2"/>
        <w:numPr>
          <w:ilvl w:val="2"/>
          <w:numId w:val="1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Ходатайство составляется муниципальным служащим по форме согласно Приложению 1 к настоящему Поло</w:t>
      </w:r>
      <w:r w:rsidR="00137BB4">
        <w:rPr>
          <w:sz w:val="24"/>
          <w:szCs w:val="24"/>
        </w:rPr>
        <w:t>жению на имя главы  муниципального образования</w:t>
      </w:r>
      <w:r w:rsidRPr="00C272F6">
        <w:rPr>
          <w:sz w:val="24"/>
          <w:szCs w:val="24"/>
        </w:rPr>
        <w:t xml:space="preserve"> (далее - представитель нанимателя).</w:t>
      </w:r>
    </w:p>
    <w:p w:rsidR="00795AA3" w:rsidRPr="00C272F6" w:rsidRDefault="003A7DD6" w:rsidP="00C272F6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lastRenderedPageBreak/>
        <w:t>К ходатайству прилагаются копии учредительных документов соответствующей некоммерческой организации.</w:t>
      </w:r>
    </w:p>
    <w:p w:rsidR="00795AA3" w:rsidRPr="00C272F6" w:rsidRDefault="003A7DD6" w:rsidP="00C272F6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 xml:space="preserve">В заявлении указываются следующие сведения о некоммерческой организации: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</w:t>
      </w:r>
      <w:r w:rsidR="00137BB4">
        <w:rPr>
          <w:sz w:val="24"/>
          <w:szCs w:val="24"/>
        </w:rPr>
        <w:t>которого планируется участие муниципального служащего</w:t>
      </w:r>
      <w:r w:rsidRPr="00C272F6">
        <w:rPr>
          <w:sz w:val="24"/>
          <w:szCs w:val="24"/>
        </w:rPr>
        <w:t xml:space="preserve">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41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Ходатайство регистрируется в день его поступления лицом,</w:t>
      </w:r>
      <w:r w:rsidR="00137BB4">
        <w:rPr>
          <w:sz w:val="24"/>
          <w:szCs w:val="24"/>
        </w:rPr>
        <w:t xml:space="preserve"> ответственным в А</w:t>
      </w:r>
      <w:r w:rsidRPr="00C272F6">
        <w:rPr>
          <w:sz w:val="24"/>
          <w:szCs w:val="24"/>
        </w:rPr>
        <w:t>дминистра</w:t>
      </w:r>
      <w:r w:rsidR="00137BB4">
        <w:rPr>
          <w:sz w:val="24"/>
          <w:szCs w:val="24"/>
        </w:rPr>
        <w:t xml:space="preserve">ции муниципального образования </w:t>
      </w:r>
      <w:r w:rsidRPr="00C272F6">
        <w:rPr>
          <w:sz w:val="24"/>
          <w:szCs w:val="24"/>
        </w:rPr>
        <w:t xml:space="preserve"> за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профилактику коррупционных и иных правонарушений, в Журнале регистрации ходатайств на получение разрешения на участие на безвозмездной основе в управлении некоммерческими организациями.</w:t>
      </w:r>
    </w:p>
    <w:p w:rsidR="00795AA3" w:rsidRPr="00C272F6" w:rsidRDefault="003A7DD6" w:rsidP="00C272F6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Журнал регистрации ходатайств на получение разрешения на участие на безвозмездной основе в управлении некоммерческими организациями ведется по форме согласно Приложению 2 к настоящему Положению.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Ходатайство рассматривается лицом, ответственным в</w:t>
      </w:r>
      <w:r w:rsidR="00137BB4">
        <w:rPr>
          <w:sz w:val="24"/>
          <w:szCs w:val="24"/>
        </w:rPr>
        <w:t xml:space="preserve"> А</w:t>
      </w:r>
      <w:r w:rsidRPr="00C272F6">
        <w:rPr>
          <w:sz w:val="24"/>
          <w:szCs w:val="24"/>
        </w:rPr>
        <w:t>дминистра</w:t>
      </w:r>
      <w:r w:rsidR="00137BB4">
        <w:rPr>
          <w:sz w:val="24"/>
          <w:szCs w:val="24"/>
        </w:rPr>
        <w:t xml:space="preserve">ции муниципального образования </w:t>
      </w:r>
      <w:r w:rsidRPr="00C272F6">
        <w:rPr>
          <w:sz w:val="24"/>
          <w:szCs w:val="24"/>
        </w:rPr>
        <w:t xml:space="preserve"> за профилактику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коррупционных и иных правонарушений,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организацией.</w:t>
      </w:r>
    </w:p>
    <w:p w:rsidR="00795AA3" w:rsidRPr="00C272F6" w:rsidRDefault="003A7DD6" w:rsidP="00C272F6">
      <w:pPr>
        <w:pStyle w:val="2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По результатам рассмотрения ходатайства лицом, ответственным в</w:t>
      </w:r>
      <w:r w:rsidR="00137BB4">
        <w:rPr>
          <w:sz w:val="24"/>
          <w:szCs w:val="24"/>
        </w:rPr>
        <w:t xml:space="preserve"> А</w:t>
      </w:r>
      <w:r w:rsidRPr="00C272F6">
        <w:rPr>
          <w:sz w:val="24"/>
          <w:szCs w:val="24"/>
        </w:rPr>
        <w:t>дминистра</w:t>
      </w:r>
      <w:r w:rsidR="00137BB4">
        <w:rPr>
          <w:sz w:val="24"/>
          <w:szCs w:val="24"/>
        </w:rPr>
        <w:t>ции муниципального образования</w:t>
      </w:r>
      <w:r w:rsidRPr="00C272F6">
        <w:rPr>
          <w:sz w:val="24"/>
          <w:szCs w:val="24"/>
        </w:rPr>
        <w:t xml:space="preserve"> за профилактику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коррупционных и иных правонарушений, составляется мотивированное заключение о наличии (отсутствии) конфликта интересов или возможности его возникновения (далее - заключение).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В случае выявления конфликта интересов или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муниципального служащего.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Ходатайство и заключение направляются лицом, ответственным в</w:t>
      </w:r>
      <w:r w:rsidR="00137BB4">
        <w:rPr>
          <w:sz w:val="24"/>
          <w:szCs w:val="24"/>
        </w:rPr>
        <w:t xml:space="preserve"> А</w:t>
      </w:r>
      <w:r w:rsidRPr="00C272F6">
        <w:rPr>
          <w:sz w:val="24"/>
          <w:szCs w:val="24"/>
        </w:rPr>
        <w:t>дминистра</w:t>
      </w:r>
      <w:r w:rsidR="00137BB4">
        <w:rPr>
          <w:sz w:val="24"/>
          <w:szCs w:val="24"/>
        </w:rPr>
        <w:t xml:space="preserve">ции муниципального образования </w:t>
      </w:r>
      <w:r w:rsidRPr="00C272F6">
        <w:rPr>
          <w:sz w:val="24"/>
          <w:szCs w:val="24"/>
        </w:rPr>
        <w:t xml:space="preserve"> за профилактику</w:t>
      </w:r>
      <w:r w:rsidR="00137BB4">
        <w:rPr>
          <w:sz w:val="24"/>
          <w:szCs w:val="24"/>
        </w:rPr>
        <w:t xml:space="preserve"> </w:t>
      </w:r>
      <w:r w:rsidRPr="00C272F6">
        <w:rPr>
          <w:sz w:val="24"/>
          <w:szCs w:val="24"/>
        </w:rPr>
        <w:t>коррупционных и иных правонарушений, представителю нанимателя муниципального</w:t>
      </w:r>
      <w:r w:rsidR="00137BB4">
        <w:rPr>
          <w:sz w:val="24"/>
          <w:szCs w:val="24"/>
        </w:rPr>
        <w:t xml:space="preserve"> служащего - главе муниципального образования</w:t>
      </w:r>
      <w:r w:rsidRPr="00C272F6">
        <w:rPr>
          <w:sz w:val="24"/>
          <w:szCs w:val="24"/>
        </w:rPr>
        <w:t xml:space="preserve"> в течение пяти рабочих дней со дня регистрации ходатайства.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Представитель нанимателя по результатам рассмотрения документов, указанных в пункте 7 настоящего Положения, в течение трех рабочих дней со дня их получения принимает одно из следующих решений:</w:t>
      </w:r>
    </w:p>
    <w:p w:rsidR="00795AA3" w:rsidRPr="00C272F6" w:rsidRDefault="003A7DD6" w:rsidP="00C272F6">
      <w:pPr>
        <w:pStyle w:val="2"/>
        <w:numPr>
          <w:ilvl w:val="3"/>
          <w:numId w:val="1"/>
        </w:numPr>
        <w:shd w:val="clear" w:color="auto" w:fill="auto"/>
        <w:tabs>
          <w:tab w:val="left" w:pos="1014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удовлетворить ходатайство муниципального служащего;</w:t>
      </w:r>
    </w:p>
    <w:p w:rsidR="00795AA3" w:rsidRPr="00C272F6" w:rsidRDefault="003A7DD6" w:rsidP="00C272F6">
      <w:pPr>
        <w:pStyle w:val="2"/>
        <w:numPr>
          <w:ilvl w:val="3"/>
          <w:numId w:val="1"/>
        </w:numPr>
        <w:shd w:val="clear" w:color="auto" w:fill="auto"/>
        <w:tabs>
          <w:tab w:val="left" w:pos="10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отказать в удовлетворении ходатайства муниципального служащего.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Решение представителя нанимателя об удовлетворении ходатайства или об отказе в его удовлетворении оформляется визированием ходатайства отметками «Согласен»/«Не согласен» и подписью представителя нанимателя.</w:t>
      </w:r>
    </w:p>
    <w:p w:rsidR="00795AA3" w:rsidRPr="00411A04" w:rsidRDefault="00411A04" w:rsidP="00411A04">
      <w:pPr>
        <w:pStyle w:val="2"/>
        <w:numPr>
          <w:ilvl w:val="2"/>
          <w:numId w:val="1"/>
        </w:numPr>
        <w:shd w:val="clear" w:color="auto" w:fill="auto"/>
        <w:tabs>
          <w:tab w:val="left" w:pos="1119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в А</w:t>
      </w:r>
      <w:r w:rsidR="003A7DD6" w:rsidRPr="00C272F6">
        <w:rPr>
          <w:sz w:val="24"/>
          <w:szCs w:val="24"/>
        </w:rPr>
        <w:t>дминистрации муниципального образования</w:t>
      </w:r>
      <w:r w:rsidR="003A7DD6" w:rsidRPr="00411A04">
        <w:rPr>
          <w:sz w:val="24"/>
          <w:szCs w:val="24"/>
        </w:rPr>
        <w:t xml:space="preserve"> за профилактику коррупционных и иных правонарушений в</w:t>
      </w:r>
      <w:r>
        <w:rPr>
          <w:sz w:val="24"/>
          <w:szCs w:val="24"/>
        </w:rPr>
        <w:t xml:space="preserve"> </w:t>
      </w:r>
      <w:r w:rsidR="003A7DD6" w:rsidRPr="00411A04">
        <w:rPr>
          <w:sz w:val="24"/>
          <w:szCs w:val="24"/>
        </w:rPr>
        <w:t>течение трех рабочих дней со дня принятия решения представителем нанимателя по результатам рассмотрения ходатайства готовит уведомление муниципальному служащему о принятом решении за подписью представителя нанимателя.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>По результатам рассмотрения оригинал ходатайства приобща</w:t>
      </w:r>
      <w:r w:rsidR="00411A04">
        <w:rPr>
          <w:sz w:val="24"/>
          <w:szCs w:val="24"/>
        </w:rPr>
        <w:t>ется к личному делу муниципального</w:t>
      </w:r>
      <w:r w:rsidRPr="00C272F6">
        <w:rPr>
          <w:sz w:val="24"/>
          <w:szCs w:val="24"/>
        </w:rPr>
        <w:t xml:space="preserve"> служащего.</w:t>
      </w:r>
    </w:p>
    <w:p w:rsidR="00795AA3" w:rsidRPr="00C272F6" w:rsidRDefault="003A7DD6" w:rsidP="00C272F6">
      <w:pPr>
        <w:pStyle w:val="2"/>
        <w:numPr>
          <w:ilvl w:val="2"/>
          <w:numId w:val="1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2F6">
        <w:rPr>
          <w:sz w:val="24"/>
          <w:szCs w:val="24"/>
        </w:rPr>
        <w:t xml:space="preserve">В случае изменения сведений, указанных в пункте 7 настоящего Положения, а также иных обстоятельств, связанных с управлением некоммерческой организацией, </w:t>
      </w:r>
      <w:r w:rsidRPr="00C272F6">
        <w:rPr>
          <w:sz w:val="24"/>
          <w:szCs w:val="24"/>
        </w:rPr>
        <w:lastRenderedPageBreak/>
        <w:t>муниципальный служащий повторно запрашивает разрешение представителя нанимателя в соответствии с настоящим Положением.</w:t>
      </w:r>
    </w:p>
    <w:p w:rsidR="00795AA3" w:rsidRPr="00C272F6" w:rsidRDefault="00A00DD7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3A7DD6" w:rsidRPr="00C272F6">
        <w:rPr>
          <w:sz w:val="24"/>
          <w:szCs w:val="24"/>
        </w:rPr>
        <w:t xml:space="preserve"> 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муниципальных служащих к ответственности в соответствии с законодательством российской Федерации.</w:t>
      </w: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C272F6" w:rsidRPr="00C272F6" w:rsidRDefault="00C272F6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C272F6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Default="00A56608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Pr="00C272F6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411A04" w:rsidRDefault="00A56608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</w:p>
    <w:p w:rsidR="008E4D96" w:rsidRDefault="008E4D96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</w:p>
    <w:p w:rsidR="00795AA3" w:rsidRPr="00411A04" w:rsidRDefault="003A7DD6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  <w:r w:rsidRPr="00411A04">
        <w:rPr>
          <w:sz w:val="20"/>
          <w:szCs w:val="20"/>
        </w:rPr>
        <w:t>Приложение 1</w:t>
      </w:r>
    </w:p>
    <w:p w:rsidR="00795AA3" w:rsidRPr="00411A04" w:rsidRDefault="003A7DD6" w:rsidP="00411A04">
      <w:pPr>
        <w:pStyle w:val="60"/>
        <w:shd w:val="clear" w:color="auto" w:fill="auto"/>
        <w:spacing w:before="0" w:line="240" w:lineRule="auto"/>
        <w:ind w:left="5103" w:right="40"/>
        <w:jc w:val="both"/>
        <w:rPr>
          <w:sz w:val="20"/>
          <w:szCs w:val="20"/>
        </w:rPr>
      </w:pPr>
      <w:r w:rsidRPr="00411A04">
        <w:rPr>
          <w:sz w:val="20"/>
          <w:szCs w:val="20"/>
        </w:rPr>
        <w:t>к Положению о п</w:t>
      </w:r>
      <w:r w:rsidR="00A56608" w:rsidRPr="00411A04">
        <w:rPr>
          <w:sz w:val="20"/>
          <w:szCs w:val="20"/>
        </w:rPr>
        <w:t xml:space="preserve">орядке получения муниципальными </w:t>
      </w:r>
      <w:r w:rsidRPr="00411A04">
        <w:rPr>
          <w:sz w:val="20"/>
          <w:szCs w:val="20"/>
        </w:rPr>
        <w:t>служащими</w:t>
      </w:r>
      <w:r w:rsidR="00411A04">
        <w:rPr>
          <w:sz w:val="20"/>
          <w:szCs w:val="20"/>
        </w:rPr>
        <w:t xml:space="preserve"> Администрации МО «Пустозерский сельсовет» НАО </w:t>
      </w:r>
      <w:r w:rsidRPr="00411A04">
        <w:rPr>
          <w:sz w:val="20"/>
          <w:szCs w:val="20"/>
        </w:rPr>
        <w:t>разрешения представителя нанимателя на участие в управлении отдельными некоммерческими организациями, утвержденному</w:t>
      </w:r>
      <w:r w:rsidR="00411A04">
        <w:rPr>
          <w:sz w:val="20"/>
          <w:szCs w:val="20"/>
        </w:rPr>
        <w:t xml:space="preserve"> постановлением Администрации МО «Пустозерский сельсовет</w:t>
      </w:r>
      <w:r w:rsidRPr="00411A04">
        <w:rPr>
          <w:sz w:val="20"/>
          <w:szCs w:val="20"/>
        </w:rPr>
        <w:t>» Н</w:t>
      </w:r>
      <w:r w:rsidR="00411A04">
        <w:rPr>
          <w:sz w:val="20"/>
          <w:szCs w:val="20"/>
        </w:rPr>
        <w:t>АО</w:t>
      </w:r>
      <w:r w:rsidRPr="00411A04">
        <w:rPr>
          <w:sz w:val="20"/>
          <w:szCs w:val="20"/>
        </w:rPr>
        <w:t xml:space="preserve"> от</w:t>
      </w:r>
      <w:r w:rsidRPr="00411A04">
        <w:rPr>
          <w:sz w:val="20"/>
          <w:szCs w:val="20"/>
        </w:rPr>
        <w:tab/>
      </w:r>
      <w:r w:rsidR="00411A04">
        <w:rPr>
          <w:sz w:val="20"/>
          <w:szCs w:val="20"/>
        </w:rPr>
        <w:t xml:space="preserve"> 28.12.2018 </w:t>
      </w:r>
      <w:r w:rsidRPr="00411A04">
        <w:rPr>
          <w:sz w:val="20"/>
          <w:szCs w:val="20"/>
        </w:rPr>
        <w:t>№</w:t>
      </w:r>
      <w:r w:rsidR="00411A04">
        <w:rPr>
          <w:sz w:val="20"/>
          <w:szCs w:val="20"/>
        </w:rPr>
        <w:t>146</w:t>
      </w: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795AA3" w:rsidRPr="00C272F6" w:rsidRDefault="003A7DD6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  <w:r w:rsidRPr="00C272F6">
        <w:rPr>
          <w:sz w:val="24"/>
          <w:szCs w:val="24"/>
        </w:rPr>
        <w:t>Представителю нанимателя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</w:t>
      </w:r>
      <w:r w:rsidR="008E4D96">
        <w:rPr>
          <w:rFonts w:ascii="Times New Roman" w:hAnsi="Times New Roman" w:cs="Times New Roman"/>
        </w:rPr>
        <w:t>_______________________________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_______</w:t>
      </w:r>
      <w:r w:rsidR="008E4D96">
        <w:rPr>
          <w:rFonts w:ascii="Times New Roman" w:hAnsi="Times New Roman" w:cs="Times New Roman"/>
        </w:rPr>
        <w:t>______________________________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A56608" w:rsidRDefault="00A56608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Pr="00C272F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795AA3" w:rsidRDefault="003A7DD6" w:rsidP="00C272F6">
      <w:pPr>
        <w:pStyle w:val="13"/>
        <w:keepNext/>
        <w:keepLines/>
        <w:shd w:val="clear" w:color="auto" w:fill="auto"/>
        <w:spacing w:before="0" w:after="296" w:line="240" w:lineRule="auto"/>
        <w:ind w:left="2720" w:right="380"/>
        <w:jc w:val="left"/>
        <w:rPr>
          <w:sz w:val="24"/>
          <w:szCs w:val="24"/>
        </w:rPr>
      </w:pPr>
      <w:bookmarkStart w:id="3" w:name="bookmark3"/>
      <w:r w:rsidRPr="00C272F6">
        <w:rPr>
          <w:sz w:val="24"/>
          <w:szCs w:val="24"/>
        </w:rPr>
        <w:t xml:space="preserve">Ходатайство на участие на безвозмездной основе в управлении некоммерческой </w:t>
      </w:r>
      <w:bookmarkEnd w:id="3"/>
      <w:r w:rsidR="008E4D96">
        <w:rPr>
          <w:sz w:val="24"/>
          <w:szCs w:val="24"/>
        </w:rPr>
        <w:t>организацией</w:t>
      </w:r>
    </w:p>
    <w:p w:rsidR="008E4D96" w:rsidRDefault="008E4D96" w:rsidP="00C272F6">
      <w:pPr>
        <w:pStyle w:val="13"/>
        <w:keepNext/>
        <w:keepLines/>
        <w:shd w:val="clear" w:color="auto" w:fill="auto"/>
        <w:spacing w:before="0" w:after="296" w:line="240" w:lineRule="auto"/>
        <w:ind w:left="2720" w:right="380"/>
        <w:jc w:val="left"/>
      </w:pPr>
    </w:p>
    <w:p w:rsidR="00A56608" w:rsidRPr="008E4D96" w:rsidRDefault="003A7DD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п.2 ч.1 ст.12.1 Федерального закона от 25.12.2008 N 273-ФЭ "О противодействии коррупции", прошу разрешить мне участвовать на безвозмездной основе в управлении некоммерческой организацией</w:t>
      </w:r>
    </w:p>
    <w:p w:rsidR="00A56608" w:rsidRPr="00A56608" w:rsidRDefault="00A56608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6608">
        <w:rPr>
          <w:rFonts w:ascii="Times New Roman" w:hAnsi="Times New Roman" w:cs="Times New Roman"/>
          <w:sz w:val="20"/>
          <w:szCs w:val="20"/>
        </w:rPr>
        <w:t>(указать сведения об участии в управлении некоммерческой организацией -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8E4D96" w:rsidRDefault="008E4D9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5AA3" w:rsidRPr="008E4D96" w:rsidRDefault="003A7DD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t>Участие на безвозмездной основе в управлении некоммерческой организацией не повлечет за собой конфликта интересов и/или возможности его возникновения.</w:t>
      </w:r>
    </w:p>
    <w:p w:rsidR="00A56608" w:rsidRPr="008E4D96" w:rsidRDefault="003A7DD6" w:rsidP="008E4D9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t>При осуществлении указанной деятельности обязуюсь соблюдать требования, предусмотренные статьями 14 и 14.1 Федерального закона от 02.03.2007 года № 25-ФЗ «О муниципальной службе в Российской Федерации»</w:t>
      </w:r>
    </w:p>
    <w:p w:rsidR="008E4D96" w:rsidRPr="008E4D96" w:rsidRDefault="008E4D96" w:rsidP="008E4D9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5AA3" w:rsidRPr="008E4D96" w:rsidRDefault="003A7DD6" w:rsidP="008E4D96">
      <w:pPr>
        <w:pStyle w:val="2"/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4"/>
          <w:szCs w:val="24"/>
        </w:rPr>
      </w:pPr>
      <w:r w:rsidRPr="008E4D96">
        <w:rPr>
          <w:sz w:val="24"/>
          <w:szCs w:val="24"/>
        </w:rPr>
        <w:t>Приложение:</w:t>
      </w:r>
      <w:r w:rsidRPr="008E4D96">
        <w:rPr>
          <w:sz w:val="24"/>
          <w:szCs w:val="24"/>
        </w:rPr>
        <w:tab/>
      </w:r>
      <w:r w:rsidR="00A56608" w:rsidRPr="008E4D96">
        <w:rPr>
          <w:sz w:val="24"/>
          <w:szCs w:val="24"/>
        </w:rPr>
        <w:tab/>
        <w:t>________________</w:t>
      </w:r>
    </w:p>
    <w:p w:rsidR="00795AA3" w:rsidRDefault="008E4D96" w:rsidP="008E4D96">
      <w:pPr>
        <w:pStyle w:val="50"/>
        <w:shd w:val="clear" w:color="auto" w:fill="auto"/>
        <w:spacing w:after="0" w:line="240" w:lineRule="auto"/>
        <w:ind w:firstLine="700"/>
        <w:jc w:val="both"/>
      </w:pPr>
      <w:r>
        <w:t xml:space="preserve">                                </w:t>
      </w:r>
      <w:r w:rsidR="003A7DD6">
        <w:t>(дата, подпись)</w:t>
      </w:r>
    </w:p>
    <w:p w:rsidR="00A56608" w:rsidRDefault="00A56608" w:rsidP="008E4D96">
      <w:pPr>
        <w:pStyle w:val="50"/>
        <w:shd w:val="clear" w:color="auto" w:fill="auto"/>
        <w:spacing w:after="0" w:line="240" w:lineRule="auto"/>
        <w:ind w:firstLine="700"/>
        <w:jc w:val="both"/>
      </w:pPr>
    </w:p>
    <w:p w:rsidR="00A56608" w:rsidRDefault="00A56608" w:rsidP="008E4D96">
      <w:pPr>
        <w:pStyle w:val="50"/>
        <w:shd w:val="clear" w:color="auto" w:fill="auto"/>
        <w:spacing w:after="0" w:line="240" w:lineRule="auto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795AA3" w:rsidRPr="008E4D96" w:rsidRDefault="003A7DD6" w:rsidP="008E4D96">
      <w:pPr>
        <w:pStyle w:val="2"/>
        <w:shd w:val="clear" w:color="auto" w:fill="auto"/>
        <w:spacing w:after="0" w:line="270" w:lineRule="exact"/>
        <w:ind w:left="6540"/>
        <w:jc w:val="right"/>
        <w:rPr>
          <w:sz w:val="20"/>
          <w:szCs w:val="20"/>
        </w:rPr>
      </w:pPr>
      <w:r w:rsidRPr="008E4D96">
        <w:rPr>
          <w:sz w:val="20"/>
          <w:szCs w:val="20"/>
        </w:rPr>
        <w:t>Приложение 2</w:t>
      </w:r>
    </w:p>
    <w:p w:rsidR="008E4D96" w:rsidRDefault="003A7DD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  <w:r w:rsidRPr="008E4D96">
        <w:rPr>
          <w:sz w:val="20"/>
          <w:szCs w:val="20"/>
        </w:rPr>
        <w:t>к Положению о порядке получения муниципальными служащими</w:t>
      </w:r>
      <w:r w:rsidR="008E4D96">
        <w:rPr>
          <w:sz w:val="20"/>
          <w:szCs w:val="20"/>
        </w:rPr>
        <w:t xml:space="preserve"> А</w:t>
      </w:r>
      <w:r w:rsidRPr="008E4D96">
        <w:rPr>
          <w:sz w:val="20"/>
          <w:szCs w:val="20"/>
        </w:rPr>
        <w:t>дминистрации МО «</w:t>
      </w:r>
      <w:r w:rsidR="008E4D96">
        <w:rPr>
          <w:sz w:val="20"/>
          <w:szCs w:val="20"/>
        </w:rPr>
        <w:t>Пустозерский сельсовет» НАО р</w:t>
      </w:r>
      <w:r w:rsidRPr="008E4D96">
        <w:rPr>
          <w:sz w:val="20"/>
          <w:szCs w:val="20"/>
        </w:rPr>
        <w:t>азрешения представителя нанимателя на участие в управлении отдельными некоммерческими организациями, утвержденному</w:t>
      </w:r>
      <w:r w:rsidR="008E4D96">
        <w:rPr>
          <w:sz w:val="20"/>
          <w:szCs w:val="20"/>
        </w:rPr>
        <w:t xml:space="preserve"> постановлением А</w:t>
      </w:r>
      <w:r w:rsidRPr="008E4D96">
        <w:rPr>
          <w:sz w:val="20"/>
          <w:szCs w:val="20"/>
        </w:rPr>
        <w:t>дминистрации МО «</w:t>
      </w:r>
      <w:r w:rsidR="008E4D96">
        <w:rPr>
          <w:sz w:val="20"/>
          <w:szCs w:val="20"/>
        </w:rPr>
        <w:t xml:space="preserve">Пустозерский сельсовет» НАО </w:t>
      </w:r>
      <w:r w:rsidRPr="008E4D96">
        <w:rPr>
          <w:sz w:val="20"/>
          <w:szCs w:val="20"/>
        </w:rPr>
        <w:t>от</w:t>
      </w:r>
      <w:r w:rsidR="008E4D96">
        <w:rPr>
          <w:sz w:val="20"/>
          <w:szCs w:val="20"/>
        </w:rPr>
        <w:t xml:space="preserve">_28.12.2018 </w:t>
      </w:r>
      <w:r w:rsidRPr="008E4D96">
        <w:rPr>
          <w:sz w:val="20"/>
          <w:szCs w:val="20"/>
        </w:rPr>
        <w:t>№</w:t>
      </w:r>
      <w:r w:rsidR="008E4D96">
        <w:rPr>
          <w:sz w:val="20"/>
          <w:szCs w:val="20"/>
        </w:rPr>
        <w:t>146</w:t>
      </w: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795AA3" w:rsidRPr="008E4D96" w:rsidRDefault="003A7DD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  <w:r w:rsidRPr="008E4D96">
        <w:rPr>
          <w:sz w:val="20"/>
          <w:szCs w:val="20"/>
        </w:rPr>
        <w:tab/>
        <w:t>.</w:t>
      </w:r>
    </w:p>
    <w:p w:rsidR="00795AA3" w:rsidRDefault="003A7DD6">
      <w:pPr>
        <w:pStyle w:val="30"/>
        <w:shd w:val="clear" w:color="auto" w:fill="auto"/>
        <w:spacing w:before="0" w:after="417" w:line="317" w:lineRule="exact"/>
        <w:ind w:left="1460" w:right="520"/>
      </w:pPr>
      <w:r>
        <w:t>Журнал регистрации ходатайств на участие на безвозмездной основе в управлении некоммерческой организацией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766"/>
        <w:gridCol w:w="1502"/>
        <w:gridCol w:w="1709"/>
        <w:gridCol w:w="1579"/>
        <w:gridCol w:w="1685"/>
        <w:gridCol w:w="902"/>
      </w:tblGrid>
      <w:tr w:rsidR="00795AA3">
        <w:trPr>
          <w:trHeight w:val="23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поступления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ходатайства,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Ф.И.О.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муниципального служащего, от которого поступило ходатайство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организации, в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управлении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которой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планируется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участвовать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(наименование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составления мотивированного заключения лицом,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ответственным за профилактику, и дата направления его представителю нанимателя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представителем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нанимателя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решение по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ходатайству,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принятия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уведомления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</w:t>
            </w:r>
            <w:bookmarkStart w:id="4" w:name="_GoBack"/>
            <w:bookmarkEnd w:id="4"/>
            <w:r>
              <w:t>ципальному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служащему 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Прим.</w:t>
            </w:r>
          </w:p>
        </w:tc>
      </w:tr>
      <w:tr w:rsidR="00795AA3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5AA3" w:rsidRDefault="00795AA3">
      <w:pPr>
        <w:rPr>
          <w:sz w:val="2"/>
          <w:szCs w:val="2"/>
        </w:rPr>
      </w:pPr>
    </w:p>
    <w:sectPr w:rsidR="00795AA3" w:rsidSect="00795AA3">
      <w:headerReference w:type="default" r:id="rId7"/>
      <w:type w:val="continuous"/>
      <w:pgSz w:w="11909" w:h="16834"/>
      <w:pgMar w:top="1243" w:right="599" w:bottom="1281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7C" w:rsidRDefault="00440C7C" w:rsidP="00795AA3">
      <w:r>
        <w:separator/>
      </w:r>
    </w:p>
  </w:endnote>
  <w:endnote w:type="continuationSeparator" w:id="1">
    <w:p w:rsidR="00440C7C" w:rsidRDefault="00440C7C" w:rsidP="0079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7C" w:rsidRDefault="00440C7C"/>
  </w:footnote>
  <w:footnote w:type="continuationSeparator" w:id="1">
    <w:p w:rsidR="00440C7C" w:rsidRDefault="00440C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3" w:rsidRDefault="001E2ED7">
    <w:pPr>
      <w:pStyle w:val="a6"/>
      <w:framePr w:h="206" w:wrap="none" w:vAnchor="text" w:hAnchor="page" w:x="6411" w:y="667"/>
      <w:shd w:val="clear" w:color="auto" w:fill="auto"/>
      <w:jc w:val="both"/>
    </w:pPr>
    <w:r w:rsidRPr="001E2ED7">
      <w:fldChar w:fldCharType="begin"/>
    </w:r>
    <w:r w:rsidR="00A56608">
      <w:instrText xml:space="preserve"> PAGE \* MERGEFORMAT </w:instrText>
    </w:r>
    <w:r w:rsidRPr="001E2ED7">
      <w:fldChar w:fldCharType="separate"/>
    </w:r>
    <w:r w:rsidR="00A00DD7" w:rsidRPr="00A00DD7">
      <w:rPr>
        <w:rStyle w:val="105pt"/>
        <w:noProof/>
      </w:rPr>
      <w:t>4</w:t>
    </w:r>
    <w:r>
      <w:rPr>
        <w:rStyle w:val="105pt"/>
        <w:noProof/>
      </w:rPr>
      <w:fldChar w:fldCharType="end"/>
    </w:r>
  </w:p>
  <w:p w:rsidR="00795AA3" w:rsidRDefault="00795AA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298"/>
    <w:multiLevelType w:val="multilevel"/>
    <w:tmpl w:val="06204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5AA3"/>
    <w:rsid w:val="00137BB4"/>
    <w:rsid w:val="001E2ED7"/>
    <w:rsid w:val="003A7DD6"/>
    <w:rsid w:val="00411A04"/>
    <w:rsid w:val="00440C7C"/>
    <w:rsid w:val="005C3015"/>
    <w:rsid w:val="00795AA3"/>
    <w:rsid w:val="008E4D96"/>
    <w:rsid w:val="00A00DD7"/>
    <w:rsid w:val="00A56608"/>
    <w:rsid w:val="00C2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AA3"/>
    <w:rPr>
      <w:color w:val="000000"/>
    </w:rPr>
  </w:style>
  <w:style w:type="paragraph" w:styleId="1">
    <w:name w:val="heading 1"/>
    <w:basedOn w:val="a"/>
    <w:next w:val="a"/>
    <w:link w:val="10"/>
    <w:qFormat/>
    <w:rsid w:val="00C272F6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  <w:style w:type="character" w:customStyle="1" w:styleId="10">
    <w:name w:val="Заголовок 1 Знак"/>
    <w:basedOn w:val="a0"/>
    <w:link w:val="1"/>
    <w:rsid w:val="00C272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27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27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A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2018-12-10T15:55:00Z</dcterms:created>
  <dcterms:modified xsi:type="dcterms:W3CDTF">2019-01-17T06:25:00Z</dcterms:modified>
</cp:coreProperties>
</file>